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14" w:rsidRDefault="008D7D34">
      <w:r>
        <w:t xml:space="preserve">Дидактическая игра </w:t>
      </w:r>
      <w:proofErr w:type="gramStart"/>
      <w:r>
        <w:t>-</w:t>
      </w:r>
      <w:r w:rsidRPr="008D7D34">
        <w:t>э</w:t>
      </w:r>
      <w:proofErr w:type="gramEnd"/>
      <w:r w:rsidRPr="008D7D34">
        <w:t>то такая коллективная 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 Дидактическая игра — это активная учебная деятельность по имитационному моделированию изучаемых систем, явлений, процессов</w:t>
      </w:r>
    </w:p>
    <w:p w:rsidR="008D7D34" w:rsidRDefault="008D7D34" w:rsidP="008D7D34">
      <w:r>
        <w:t>Являются средством воспитания, с их помощью воспитатель воздействует на все стороны личности ребенка: на сознание, чувства, волю, отношения, поступки и поведение вообще;</w:t>
      </w:r>
    </w:p>
    <w:p w:rsidR="008D7D34" w:rsidRDefault="008D7D34" w:rsidP="008D7D34">
      <w:r>
        <w:t xml:space="preserve">выполняют обучающую функцию, являются средством первоначального обучения дошкольников, умственного воспитания; в них дети отражают окружающую жизнь и познают те или другие доступные для их восприятия и понимания факты, явления. Их содержание формирует у детей правильное отношение к предметам и явлениям </w:t>
      </w:r>
      <w:proofErr w:type="gramStart"/>
      <w:r>
        <w:t>окру­жающего</w:t>
      </w:r>
      <w:proofErr w:type="gramEnd"/>
      <w:r>
        <w:t xml:space="preserve"> мира, систематизирует и углубляет знания о родном крае, о людях разных профессий, представления о трудовой деятельности взрослых;</w:t>
      </w:r>
    </w:p>
    <w:p w:rsidR="008D7D34" w:rsidRDefault="008D7D34" w:rsidP="008D7D34">
      <w:r>
        <w:t>развивают сенсорные способности детей с помощью игр по ознакомлению детей с цветом, формой, величиной предметов;</w:t>
      </w:r>
      <w:r>
        <w:t xml:space="preserve"> </w:t>
      </w:r>
      <w:r>
        <w:t>развивают речь детей: расширяется и активизируется словарь, формируется правильное звукопроизношение, развивается связная речь, умение правильно высказывать свои мысли;</w:t>
      </w:r>
    </w:p>
    <w:p w:rsidR="008D7D34" w:rsidRDefault="008D7D34" w:rsidP="008D7D34">
      <w:r>
        <w:t>- формируют нравственные представления о бережном отношении к окружающим предметам, игрушкам как результатам труда взрослых, о нормах поведения, о положительных и отрицательных качествах лично</w:t>
      </w:r>
      <w:r>
        <w:t xml:space="preserve">сти; </w:t>
      </w:r>
      <w:bookmarkStart w:id="0" w:name="_GoBack"/>
      <w:bookmarkEnd w:id="0"/>
      <w:r>
        <w:t xml:space="preserve">воспитывают уважение к человеку труда, вызывают интерес к </w:t>
      </w:r>
      <w:proofErr w:type="gramStart"/>
      <w:r>
        <w:t>тру­довой</w:t>
      </w:r>
      <w:proofErr w:type="gramEnd"/>
      <w:r>
        <w:t xml:space="preserve"> деятель</w:t>
      </w:r>
      <w:r>
        <w:t xml:space="preserve">ности, желание самим трудиться; раз­вивают эстетический вкус; </w:t>
      </w:r>
      <w:r>
        <w:t>способствуют физическому развитию: вызывают положительный эмоциональный подъем хорошее самочувствие, развивается и укрепляется мелкая мускулатура рук.</w:t>
      </w:r>
    </w:p>
    <w:p w:rsidR="008D7D34" w:rsidRDefault="008D7D34" w:rsidP="008D7D34">
      <w:r>
        <w:t xml:space="preserve">Развивающие игры, имеют большое значение для подготовки детей к школе, чье развитие соответствует возрастным нормам, и так называемых детей с проблемами. Внешне эти проблемы могут проявляться по- </w:t>
      </w:r>
      <w:proofErr w:type="gramStart"/>
      <w:r>
        <w:t>разному</w:t>
      </w:r>
      <w:proofErr w:type="gramEnd"/>
      <w:r>
        <w:t xml:space="preserve">. Одни малыши слишком активны, неусидчивы, </w:t>
      </w:r>
      <w:proofErr w:type="spellStart"/>
      <w:r>
        <w:t>несдержанны</w:t>
      </w:r>
      <w:proofErr w:type="spellEnd"/>
      <w:r>
        <w:t xml:space="preserve">, действуют импульсивно, необдуманно. Иные наоборот, замедленны, вялы, недостаточно активны, </w:t>
      </w:r>
      <w:proofErr w:type="spellStart"/>
      <w:r>
        <w:t>неорганизованны</w:t>
      </w:r>
      <w:proofErr w:type="spellEnd"/>
      <w:r>
        <w:t xml:space="preserve"> и рассеянны. Объединяют тех и других трудности организации внимания, неумения планировать и контролировать свои действия.</w:t>
      </w:r>
    </w:p>
    <w:p w:rsidR="008D7D34" w:rsidRDefault="008D7D34" w:rsidP="008D7D34">
      <w:r>
        <w:t>Эти трудности не так заметны, пока ребенок-дошкольник. В школе же такие маленькие ученики не могут успешно следовать указаниям педагога, не выслушивают задание до конца, отвлекаются и сбиваются в ходе его выполнения. Неуспех снижает мотивацию к учебе. В итоге ребенок становится стойко неуспевающим.</w:t>
      </w:r>
    </w:p>
    <w:p w:rsidR="008D7D34" w:rsidRDefault="008D7D34" w:rsidP="008D7D34">
      <w:r>
        <w:t>Специалисты - нейропсихологии считают, что формирование способности создавать программу (план) действий, регулировать и контролировать ее выполнение обеспечиваются определенными мозговыми механизмами, которые составляют блок программирования, регуляции и контроля над протекающей деятельностью. Он расположен в передних отделах головного мозга (лобных долях) и «отвечают» за «настройку» состояний активности (в частности, за избирательность внимания) и регуляцию произвольного поведения.</w:t>
      </w:r>
    </w:p>
    <w:p w:rsidR="008D7D34" w:rsidRDefault="008D7D34" w:rsidP="008D7D34">
      <w:r>
        <w:t>Становление функций блока программирования и контроля — длительный процесс, который заканчивается в юношеском возрасте, он имеет несколько критических моментов, один из которых приходится на 6-7 лет.</w:t>
      </w:r>
    </w:p>
    <w:p w:rsidR="008D7D34" w:rsidRDefault="008D7D34" w:rsidP="008D7D34">
      <w:r>
        <w:lastRenderedPageBreak/>
        <w:t xml:space="preserve">Для формирования навыков планирования и контроля, я использовала работу с </w:t>
      </w:r>
      <w:proofErr w:type="gramStart"/>
      <w:r>
        <w:t>числовым</w:t>
      </w:r>
      <w:proofErr w:type="gramEnd"/>
      <w:r>
        <w:t xml:space="preserve"> рядом.</w:t>
      </w:r>
    </w:p>
    <w:p w:rsidR="008D7D34" w:rsidRDefault="008D7D34" w:rsidP="008D7D34">
      <w:r>
        <w:t>Почему именно числовой ряд? Потому что, овладение числовым рядо</w:t>
      </w:r>
      <w:proofErr w:type="gramStart"/>
      <w:r>
        <w:t>м-</w:t>
      </w:r>
      <w:proofErr w:type="gramEnd"/>
      <w:r>
        <w:t xml:space="preserve"> не только необходимое звено, но и фундамент начального учебного процесса. Умение упорядочить объекты по количеству, абстрагировать их число и соотнести их с цифрой (т.е. найти их место в числовом ряду) составляет один из рано осваиваемых и необходимых в практической жизни культурных навыков человека.</w:t>
      </w:r>
    </w:p>
    <w:p w:rsidR="008D7D34" w:rsidRDefault="008D7D34" w:rsidP="008D7D34">
      <w:r>
        <w:t>Во вторых, числовой ряд, как никакой другой материал, позволяет вынести программу действий вовне, организовать совместные действия воспитателя и ребенка, обеспечить постепенное сокращение помощи взрослого и увеличение самостоятельности ребенка. Гибко менять режим работы, учитывать индивидуальные особенности ребенка.</w:t>
      </w:r>
    </w:p>
    <w:p w:rsidR="008D7D34" w:rsidRDefault="008D7D34" w:rsidP="008D7D34">
      <w:r>
        <w:t>И эта работа включает несколько этапов:</w:t>
      </w:r>
    </w:p>
    <w:p w:rsidR="008D7D34" w:rsidRDefault="008D7D34" w:rsidP="008D7D34">
      <w:r>
        <w:t>1.</w:t>
      </w:r>
      <w:r>
        <w:tab/>
        <w:t>Выполнение действий по речевой инструкции взрослого.</w:t>
      </w:r>
    </w:p>
    <w:p w:rsidR="008D7D34" w:rsidRDefault="008D7D34" w:rsidP="008D7D34">
      <w:r>
        <w:t>2.</w:t>
      </w:r>
      <w:r>
        <w:tab/>
        <w:t>Совместное пошаговое выполнение действий.</w:t>
      </w:r>
    </w:p>
    <w:p w:rsidR="008D7D34" w:rsidRDefault="008D7D34" w:rsidP="008D7D34">
      <w:r>
        <w:t>3.</w:t>
      </w:r>
      <w:r>
        <w:tab/>
        <w:t>Совместное выполнение действий, роль воспитателя в котором сокращается.</w:t>
      </w:r>
    </w:p>
    <w:p w:rsidR="008D7D34" w:rsidRDefault="008D7D34" w:rsidP="008D7D34">
      <w:r>
        <w:t>4.</w:t>
      </w:r>
      <w:r>
        <w:tab/>
        <w:t>Самостоятельное выполнение действия. Ребенок самостоятельно выполняет и контролирует свои действия.</w:t>
      </w:r>
    </w:p>
    <w:p w:rsidR="008D7D34" w:rsidRDefault="008D7D34" w:rsidP="008D7D34">
      <w:r>
        <w:t>5.</w:t>
      </w:r>
      <w:r>
        <w:tab/>
        <w:t>Самостоятельное выполнение и перенос ее на новый материал. Новый материал контролируется взрослым.</w:t>
      </w:r>
    </w:p>
    <w:p w:rsidR="008D7D34" w:rsidRDefault="008D7D34" w:rsidP="008D7D34">
      <w:r>
        <w:t>Работа идет по 5-ти циклам:</w:t>
      </w:r>
    </w:p>
    <w:p w:rsidR="008D7D34" w:rsidRDefault="008D7D34" w:rsidP="008D7D34">
      <w:r>
        <w:t>1.</w:t>
      </w:r>
      <w:r>
        <w:tab/>
        <w:t>Порядковый номер.</w:t>
      </w:r>
    </w:p>
    <w:p w:rsidR="008D7D34" w:rsidRDefault="008D7D34" w:rsidP="008D7D34">
      <w:r>
        <w:t>В качестве упроченных ситуаций выступают сюжеты сказок «Репка», нумерация этажей дома.</w:t>
      </w:r>
    </w:p>
    <w:p w:rsidR="008D7D34" w:rsidRDefault="008D7D34" w:rsidP="008D7D34">
      <w:r>
        <w:t>2.</w:t>
      </w:r>
      <w:r>
        <w:tab/>
        <w:t>Числовой ряд в прямом порядке.</w:t>
      </w:r>
    </w:p>
    <w:p w:rsidR="008D7D34" w:rsidRDefault="008D7D34" w:rsidP="008D7D34">
      <w:r>
        <w:t>Нахождение чисел в прямом порядке. Обвести, раскрасить цифры в заданной последовательности.</w:t>
      </w:r>
    </w:p>
    <w:p w:rsidR="008D7D34" w:rsidRDefault="008D7D34" w:rsidP="008D7D34">
      <w:r>
        <w:t>3.</w:t>
      </w:r>
      <w:r>
        <w:tab/>
        <w:t>Количественная характеристика групп предметов.</w:t>
      </w:r>
    </w:p>
    <w:p w:rsidR="008D7D34" w:rsidRDefault="008D7D34" w:rsidP="008D7D34">
      <w:r>
        <w:t>Отрабатывается способность к одномоментному схватыванию количественных совокупностей и оперирование ими.</w:t>
      </w:r>
    </w:p>
    <w:p w:rsidR="008D7D34" w:rsidRDefault="008D7D34" w:rsidP="008D7D34">
      <w:r>
        <w:t>4.</w:t>
      </w:r>
      <w:r>
        <w:tab/>
        <w:t>Числовой ряд в обратном порядке.</w:t>
      </w:r>
    </w:p>
    <w:p w:rsidR="008D7D34" w:rsidRDefault="008D7D34" w:rsidP="008D7D34">
      <w:r>
        <w:t>Особо выделять начальный элемент цветом, формой, использовать при этом «реальные» предметы (например, перемещая бабочку с 10-ого цветка на 1-ый).</w:t>
      </w:r>
    </w:p>
    <w:p w:rsidR="008D7D34" w:rsidRDefault="008D7D34" w:rsidP="008D7D34">
      <w:r>
        <w:t>5.</w:t>
      </w:r>
      <w:r>
        <w:tab/>
        <w:t>Параллельные ряды.</w:t>
      </w:r>
    </w:p>
    <w:p w:rsidR="008D7D34" w:rsidRDefault="008D7D34" w:rsidP="008D7D34">
      <w:r>
        <w:t>Этот цикл заданий требует серьезного внимания. Задания предлагают одновременное выполнение двух программ, перечисление белых и черных чисел, показ и поочередно.</w:t>
      </w:r>
    </w:p>
    <w:sectPr w:rsidR="008D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34"/>
    <w:rsid w:val="000349EE"/>
    <w:rsid w:val="008D7D34"/>
    <w:rsid w:val="00B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2017-02-14T06:33:00Z</dcterms:created>
  <dcterms:modified xsi:type="dcterms:W3CDTF">2017-02-14T06:44:00Z</dcterms:modified>
</cp:coreProperties>
</file>