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Родителям на заметку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Здоровый образ жизни</w:t>
      </w:r>
    </w:p>
    <w:p>
      <w:pPr>
        <w:pStyle w:val="Normal"/>
        <w:bidi w:val="0"/>
        <w:spacing w:lineRule="auto" w:line="240"/>
        <w:ind w:left="0" w:right="0" w:firstLine="567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spacing w:lineRule="auto" w:line="240"/>
        <w:ind w:left="0" w:right="0" w:firstLine="567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Самым близким и родным людям мы всегда желаем счастья.</w:t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«Девять десятых нашего счастья зависят от здоровья человека»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Артур Шопенгауэр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Счастье родителей — это воспитанные дети.</w:t>
      </w:r>
    </w:p>
    <w:p>
      <w:pPr>
        <w:pStyle w:val="Normal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Что главное в воспитании детей? На этот вопрос можно дать много ответов. Но одно бесспорно: ребенок должен расти здоровым.</w:t>
      </w:r>
    </w:p>
    <w:p>
      <w:pPr>
        <w:pStyle w:val="Normal"/>
        <w:widowControl/>
        <w:bidi w:val="0"/>
        <w:spacing w:lineRule="auto" w:line="36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«Единственная красота, которую я знаю, - это здоровье»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Генрих Гейне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«Чтобы сделать ребенка умным и рассудительным, сделайте его крепким и </w:t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здоровым»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Жан Жак Руссо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Здорового ребенка легче воспитывать, легче обучать. У него быстрее устанавливаются все необходимые умения и навыки.</w:t>
      </w:r>
    </w:p>
    <w:p>
      <w:pPr>
        <w:pStyle w:val="Normal"/>
        <w:widowControl/>
        <w:bidi w:val="0"/>
        <w:spacing w:lineRule="auto" w:line="36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Одной из важнейших задач образовательной области "Физическое развитие" ФГОС ДО является формирование навыков здорового образа жизни, овладения его элементарными нормами и правилами.</w:t>
      </w:r>
    </w:p>
    <w:p>
      <w:pPr>
        <w:pStyle w:val="Style17"/>
        <w:widowControl/>
        <w:bidi w:val="0"/>
        <w:spacing w:lineRule="auto" w:line="36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</w:pPr>
      <w:r>
        <w:rPr/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Знаменитый доктор Н. М. Амосов в свое время писал: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«Принцип здорового образа жизни, принцип оптимальных физических нагрузок, человек должен усваивать как элементы культуры в худшем случае со школьной скамьи, в лучшем - еще раньше, в семье, в детском саду…».</w:t>
      </w:r>
    </w:p>
    <w:p>
      <w:pPr>
        <w:pStyle w:val="Style17"/>
        <w:widowControl/>
        <w:bidi w:val="0"/>
        <w:spacing w:lineRule="auto" w:line="360"/>
        <w:ind w:left="0" w:right="0" w:firstLine="567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bidi w:val="0"/>
        <w:spacing w:lineRule="auto" w:line="360"/>
        <w:ind w:left="0" w:right="0" w:firstLine="567"/>
        <w:jc w:val="center"/>
        <w:rPr>
          <w:b/>
          <w:b/>
          <w:i/>
          <w:i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8"/>
          <w:szCs w:val="28"/>
        </w:rPr>
        <w:t>Что же такое здоровье?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Здоровье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Как видно из определения, не только медицинские факторы влияют на состояние здоровья. На состояние здоровья влияют: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.Наследственность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– это совокупность природных свойств организма, передаваемых из поколения к поколению.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.Медицина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– это сфера жизни общества, работники которой заняты лечением болезней и их предупреждением.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Образ жизни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– это совокупность способов и форм жизнедеятельности, присущая той или иной личности, группе, обществу.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Экология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– это наука об отношениях растительных и животных организмах друг к другу и к окружающей их среде.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Учеными доказано, что з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доровье на 50%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зависит от того, какой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образ жизни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ведет человек.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Образ жизни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это совокупность способов форм жизнедеятельности, присущая той или иной личности, группе, обществу.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Здоровый образ жизни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- это формы и способы повседневной жизнедеятельности человека, которые укрепляют и совершенствуют все возможности организма.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Изучением вопроса здоровья и его проблем занимается наука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валеология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наука о формировании биологической и социальной адаптации человека к окружающей среде на основе оздоровительных технологий и здорового образа жизни.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Валеология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представляет собой совокупность научных знаний о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формировании, сохранении и укреплении здоровья.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Какие же факторы необходимы для обеспечения ЗОЖ дошкольников? 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Ф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акторы,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влияющие на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здоров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ый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образ жизни: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Режим дня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 Сон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 Питание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 Гигиена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Движение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 Эмоциональное состояние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1.Режим дня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Соблюдение режима дня - одно из важнейших условий высокой работоспособности организма человека.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качества: организованность, самостоятельность, уверенность в себе.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2. Сон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-один из важнейших составляющих режима дня и здорового образа жизни. Под понятием сон подразумевается физиологическая защита организма, потребность в нем обусловлена сложными психическими процессами.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  и снижению защитных сил организма. Режим сна детей складывается из ночного - примерно десять часов тридцать минут, и дневного сна - примерно два часа.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3.Питание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это пища, еда, т.е. специальная энергия для нормального функционирования человека. Питание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4.Гигиена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это раздел медицины, изучающий условия сохранения здоровья, а также система действий, мероприятий, направленных на поддержание чистоты, здоровья.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Гигиенические навыки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 Гигиенические навыки включают в себя: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Закаливание,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Занятия физическими упражнениями,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Уход за телом,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Использование рациональной одежды и обуви.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5.Движение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</w:t>
      </w:r>
    </w:p>
    <w:p>
      <w:pPr>
        <w:pStyle w:val="Style17"/>
        <w:widowControl/>
        <w:bidi w:val="0"/>
        <w:spacing w:lineRule="auto" w:line="360" w:before="0" w:after="0"/>
        <w:ind w:left="0" w:right="0" w:firstLine="567"/>
        <w:rPr/>
      </w:pP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«Самое дорогое у человека – это движение». </w:t>
      </w: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И.П.Павлов</w:t>
      </w: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Движения улучшают работу опорно-двигательного аппарата, увеличивается сила, объем, эластичность мышц.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сердечно-сосудистой и нервной системы, органов дыхания и пищеварения.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е зря день начинается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с утренней гимнастики. Утренняя гимнастика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это первый шаг к твердому распорядку, к умению правильно распределять свое время. Кроме утренней гимнастики ежедневно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мы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организовыва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игровую двигательную деятельность: физкультурные занятия, физкультурные минутки,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пальчиковую, зрительную, артикуляционную, релаксационную гимнастики,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подвижные игры, малоподвижные игры и хороводы, спортивные игры, спортивные упражнения, элементы эстафет и соревнований, развлекательные аттракционы и т.д.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 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Эм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оционально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е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 xml:space="preserve"> благополучи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 детей.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дя в детском саду большую часть времени, находясь в постоянном контакте со сверстниками и взрослыми, дети могут испытать серьезные психические нагрузки. 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В своей ежедневной работе мы создаем условия для соблюдения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вышеперечисленны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составляющие факторы ЗОЖ возможно и необходимо соблюдать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только в дошкольном учреждении, но и дома.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Каждый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ребенок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должен расти здоровым, но, чтобы этого добиться, надо приложить определенные усилия не только педагогам ДОУ, но и родителям, и самому ребенку.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Навыки ЗОЖ, полученные в детстве, помогут сохранить здоровье на всю жизнь!</w:t>
      </w:r>
    </w:p>
    <w:p>
      <w:pPr>
        <w:pStyle w:val="Style17"/>
        <w:widowControl/>
        <w:bidi w:val="0"/>
        <w:spacing w:lineRule="auto" w:line="360"/>
        <w:ind w:left="0" w:right="0" w:firstLine="567"/>
        <w:rPr/>
      </w:pPr>
      <w:r>
        <w:rPr>
          <w:rStyle w:val="Style14"/>
          <w:rFonts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«Да, что знаешь в детстве - знаешь на всю жизнь, но и: чего не знаешь в детстве - не знаешь на всю жизнь» (М. Цветаева).</w:t>
      </w:r>
    </w:p>
    <w:p>
      <w:pPr>
        <w:pStyle w:val="Style17"/>
        <w:widowControl/>
        <w:bidi w:val="0"/>
        <w:spacing w:lineRule="auto" w:line="360" w:before="0" w:after="140"/>
        <w:ind w:left="0" w:right="0" w:firstLine="567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LibreOffice/5.2.7.2$Windows_x86 LibreOffice_project/2b7f1e640c46ceb28adf43ee075a6e8b8439ed10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2017-11-26T08:59:50Z</dcterms:created>
  <dc:creator/>
  <dc:description/>
  <dc:language>ru-RU</dc:language>
  <cp:lastModifiedBy/>
  <dcterms:modified xsi:type="dcterms:W3CDTF">2017-11-26T09:30:22Z</dcterms:modified>
  <cp:revision>4</cp:revision>
  <dc:subject/>
  <dc:title/>
</cp:coreProperties>
</file>