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BD4" w:rsidRDefault="00087DA6">
      <w:pPr>
        <w:spacing w:line="360" w:lineRule="auto"/>
        <w:ind w:left="3686" w:right="3992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33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BD4" w:rsidRDefault="00087DA6">
      <w:pPr>
        <w:shd w:val="clear" w:color="auto" w:fill="FFFFFF"/>
        <w:ind w:right="-45"/>
        <w:jc w:val="center"/>
      </w:pPr>
      <w:r>
        <w:rPr>
          <w:rFonts w:eastAsia="Times New Roman"/>
          <w:color w:val="212121"/>
          <w:spacing w:val="3"/>
        </w:rPr>
        <w:t xml:space="preserve">МУНИЦИПАЛЬНОЕ АВТОНОМНОЕ </w:t>
      </w:r>
      <w:r>
        <w:rPr>
          <w:rFonts w:eastAsia="Times New Roman"/>
          <w:color w:val="000000"/>
          <w:spacing w:val="3"/>
        </w:rPr>
        <w:t xml:space="preserve">ДОШКОЛЬНОЕ </w:t>
      </w:r>
    </w:p>
    <w:p w:rsidR="00C97BD4" w:rsidRDefault="00087DA6">
      <w:pPr>
        <w:shd w:val="clear" w:color="auto" w:fill="FFFFFF"/>
        <w:ind w:right="-45"/>
        <w:jc w:val="center"/>
      </w:pPr>
      <w:r>
        <w:rPr>
          <w:rFonts w:eastAsia="Times New Roman"/>
          <w:color w:val="212121"/>
          <w:spacing w:val="3"/>
        </w:rPr>
        <w:t xml:space="preserve">ОБРАЗОВАТЕЛЬНОЕ </w:t>
      </w:r>
      <w:r>
        <w:rPr>
          <w:rFonts w:eastAsia="Times New Roman"/>
          <w:color w:val="000000"/>
          <w:spacing w:val="3"/>
        </w:rPr>
        <w:t xml:space="preserve">УЧРЕЖДЕНИЕ </w:t>
      </w:r>
    </w:p>
    <w:p w:rsidR="00C97BD4" w:rsidRDefault="00087DA6">
      <w:pPr>
        <w:shd w:val="clear" w:color="auto" w:fill="FFFFFF"/>
        <w:ind w:right="-45"/>
        <w:jc w:val="center"/>
      </w:pPr>
      <w:r>
        <w:rPr>
          <w:rFonts w:eastAsia="Times New Roman"/>
          <w:color w:val="212121"/>
          <w:spacing w:val="6"/>
        </w:rPr>
        <w:t>ЦЕНТР РАЗВИТИЯ РЕБЕНКА - ДЕТСКИЙ САД № 51 «ЁЛОЧКА»</w:t>
      </w:r>
    </w:p>
    <w:p w:rsidR="00C97BD4" w:rsidRDefault="00087DA6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rFonts w:eastAsia="Times New Roman"/>
          <w:color w:val="212121"/>
          <w:spacing w:val="6"/>
          <w:sz w:val="16"/>
          <w:szCs w:val="16"/>
        </w:rPr>
        <w:t xml:space="preserve">141009 Московская область </w:t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</w:r>
      <w:r>
        <w:rPr>
          <w:rFonts w:eastAsia="Times New Roman"/>
          <w:color w:val="212121"/>
          <w:spacing w:val="6"/>
          <w:sz w:val="16"/>
          <w:szCs w:val="16"/>
        </w:rPr>
        <w:tab/>
        <w:t>тел.(факс) 8 (494) 583-64-77</w:t>
      </w:r>
    </w:p>
    <w:p w:rsidR="00C97BD4" w:rsidRDefault="00087DA6">
      <w:pPr>
        <w:shd w:val="clear" w:color="auto" w:fill="FFFFFF"/>
        <w:ind w:right="-45"/>
        <w:jc w:val="center"/>
        <w:rPr>
          <w:u w:val="single"/>
        </w:rPr>
      </w:pPr>
      <w:r>
        <w:rPr>
          <w:rFonts w:eastAsia="Times New Roman"/>
          <w:color w:val="212121"/>
          <w:spacing w:val="6"/>
          <w:sz w:val="16"/>
          <w:szCs w:val="16"/>
          <w:u w:val="single"/>
        </w:rPr>
        <w:t>г. Мытищи ул. Академика Каргина д. 36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</w:rPr>
        <w:tab/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t</w:t>
      </w:r>
      <w:r w:rsidRPr="00087DA6">
        <w:rPr>
          <w:rFonts w:eastAsia="Times New Roman"/>
          <w:color w:val="212121"/>
          <w:spacing w:val="6"/>
          <w:sz w:val="16"/>
          <w:szCs w:val="16"/>
          <w:u w:val="single"/>
        </w:rPr>
        <w:t>-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mail</w:t>
      </w:r>
      <w:r w:rsidRPr="00087DA6">
        <w:rPr>
          <w:rFonts w:eastAsia="Times New Roman"/>
          <w:color w:val="212121"/>
          <w:spacing w:val="6"/>
          <w:sz w:val="16"/>
          <w:szCs w:val="16"/>
          <w:u w:val="single"/>
        </w:rPr>
        <w:t xml:space="preserve">: </w:t>
      </w:r>
      <w:proofErr w:type="spellStart"/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madou</w:t>
      </w:r>
      <w:proofErr w:type="spellEnd"/>
      <w:r w:rsidRPr="00087DA6">
        <w:rPr>
          <w:rFonts w:eastAsia="Times New Roman"/>
          <w:color w:val="212121"/>
          <w:spacing w:val="6"/>
          <w:sz w:val="16"/>
          <w:szCs w:val="16"/>
          <w:u w:val="single"/>
        </w:rPr>
        <w:t>_51@</w:t>
      </w:r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inbox</w:t>
      </w:r>
      <w:r w:rsidRPr="00087DA6">
        <w:rPr>
          <w:rFonts w:eastAsia="Times New Roman"/>
          <w:color w:val="212121"/>
          <w:spacing w:val="6"/>
          <w:sz w:val="16"/>
          <w:szCs w:val="16"/>
          <w:u w:val="single"/>
        </w:rPr>
        <w:t>.</w:t>
      </w:r>
      <w:proofErr w:type="spellStart"/>
      <w:r>
        <w:rPr>
          <w:rFonts w:eastAsia="Times New Roman"/>
          <w:color w:val="212121"/>
          <w:spacing w:val="6"/>
          <w:sz w:val="16"/>
          <w:szCs w:val="16"/>
          <w:u w:val="single"/>
          <w:lang w:val="en-US"/>
        </w:rPr>
        <w:t>ru</w:t>
      </w:r>
      <w:proofErr w:type="spellEnd"/>
    </w:p>
    <w:p w:rsidR="00C97BD4" w:rsidRDefault="00C97BD4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C97BD4" w:rsidRDefault="00C97BD4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C97BD4" w:rsidRDefault="00C97BD4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C97BD4" w:rsidRDefault="00C97BD4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C97BD4" w:rsidRDefault="00C97BD4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C97BD4" w:rsidRDefault="00C97BD4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C97BD4" w:rsidRDefault="00C97BD4">
      <w:pPr>
        <w:shd w:val="clear" w:color="auto" w:fill="FFFFFF"/>
        <w:spacing w:line="360" w:lineRule="auto"/>
        <w:jc w:val="center"/>
        <w:rPr>
          <w:rFonts w:eastAsia="Times New Roman"/>
          <w:iCs/>
          <w:spacing w:val="1"/>
          <w:sz w:val="28"/>
          <w:szCs w:val="28"/>
        </w:rPr>
      </w:pPr>
    </w:p>
    <w:p w:rsidR="00C97BD4" w:rsidRDefault="00087DA6">
      <w:pPr>
        <w:shd w:val="clear" w:color="auto" w:fill="FFFFFF"/>
        <w:jc w:val="center"/>
      </w:pPr>
      <w:r>
        <w:rPr>
          <w:rFonts w:eastAsia="Times New Roman"/>
          <w:b/>
          <w:iCs/>
          <w:spacing w:val="60"/>
          <w:sz w:val="40"/>
          <w:szCs w:val="40"/>
        </w:rPr>
        <w:t>Исследовательский проект</w:t>
      </w:r>
    </w:p>
    <w:p w:rsidR="00C97BD4" w:rsidRDefault="00087DA6">
      <w:pPr>
        <w:shd w:val="clear" w:color="auto" w:fill="FFFFFF"/>
        <w:jc w:val="center"/>
      </w:pPr>
      <w:r>
        <w:rPr>
          <w:rFonts w:eastAsia="Times New Roman"/>
          <w:b/>
          <w:iCs/>
          <w:spacing w:val="60"/>
          <w:sz w:val="40"/>
          <w:szCs w:val="40"/>
        </w:rPr>
        <w:t>«ВОДА»</w:t>
      </w:r>
    </w:p>
    <w:p w:rsidR="00C97BD4" w:rsidRDefault="00C97BD4">
      <w:pPr>
        <w:shd w:val="clear" w:color="auto" w:fill="FFFFFF"/>
        <w:jc w:val="center"/>
        <w:rPr>
          <w:rFonts w:eastAsia="Times New Roman"/>
          <w:iCs/>
          <w:spacing w:val="-2"/>
          <w:sz w:val="28"/>
          <w:szCs w:val="28"/>
          <w:u w:val="single"/>
        </w:rPr>
      </w:pPr>
    </w:p>
    <w:p w:rsidR="00C97BD4" w:rsidRDefault="00C97BD4">
      <w:pPr>
        <w:shd w:val="clear" w:color="auto" w:fill="FFFFFF"/>
        <w:jc w:val="center"/>
        <w:rPr>
          <w:rFonts w:eastAsia="Times New Roman"/>
          <w:b/>
          <w:iCs/>
          <w:spacing w:val="60"/>
          <w:sz w:val="40"/>
          <w:szCs w:val="40"/>
        </w:rPr>
      </w:pPr>
    </w:p>
    <w:p w:rsidR="00C97BD4" w:rsidRDefault="00C97BD4">
      <w:pPr>
        <w:shd w:val="clear" w:color="auto" w:fill="FFFFFF"/>
        <w:jc w:val="center"/>
        <w:rPr>
          <w:sz w:val="28"/>
          <w:szCs w:val="28"/>
        </w:rPr>
      </w:pPr>
    </w:p>
    <w:p w:rsidR="00C97BD4" w:rsidRDefault="00C97BD4">
      <w:pPr>
        <w:shd w:val="clear" w:color="auto" w:fill="FFFFFF"/>
        <w:jc w:val="center"/>
        <w:rPr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536" w:hanging="34"/>
        <w:rPr>
          <w:rFonts w:eastAsia="Times New Roman"/>
          <w:iCs/>
          <w:spacing w:val="-5"/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3"/>
          <w:sz w:val="28"/>
          <w:szCs w:val="28"/>
        </w:rPr>
      </w:pPr>
    </w:p>
    <w:p w:rsidR="00C97BD4" w:rsidRDefault="00087DA6">
      <w:pPr>
        <w:shd w:val="clear" w:color="auto" w:fill="FFFFFF"/>
        <w:spacing w:line="360" w:lineRule="auto"/>
        <w:ind w:left="4536"/>
      </w:pPr>
      <w:r>
        <w:rPr>
          <w:rFonts w:eastAsia="Times New Roman"/>
          <w:iCs/>
          <w:spacing w:val="-3"/>
          <w:sz w:val="28"/>
          <w:szCs w:val="28"/>
        </w:rPr>
        <w:t xml:space="preserve">Воспитатель старшей логопедической группы №9 </w:t>
      </w:r>
      <w:r>
        <w:rPr>
          <w:rFonts w:eastAsia="Times New Roman"/>
          <w:iCs/>
          <w:spacing w:val="-4"/>
          <w:sz w:val="28"/>
          <w:szCs w:val="28"/>
        </w:rPr>
        <w:t>Иванова Н.П.</w:t>
      </w:r>
      <w:bookmarkStart w:id="0" w:name="_GoBack"/>
      <w:bookmarkEnd w:id="0"/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C97BD4" w:rsidRDefault="00C97BD4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</w:p>
    <w:p w:rsidR="00C97BD4" w:rsidRDefault="00087DA6">
      <w:pPr>
        <w:shd w:val="clear" w:color="auto" w:fill="FFFFFF"/>
        <w:spacing w:line="360" w:lineRule="auto"/>
        <w:ind w:left="4253"/>
        <w:rPr>
          <w:rFonts w:eastAsia="Times New Roman"/>
          <w:iCs/>
          <w:spacing w:val="-4"/>
          <w:sz w:val="28"/>
          <w:szCs w:val="28"/>
        </w:rPr>
      </w:pPr>
      <w:proofErr w:type="spellStart"/>
      <w:r>
        <w:rPr>
          <w:rFonts w:eastAsia="Times New Roman"/>
          <w:iCs/>
          <w:spacing w:val="-4"/>
          <w:sz w:val="28"/>
          <w:szCs w:val="28"/>
        </w:rPr>
        <w:t>г.о</w:t>
      </w:r>
      <w:proofErr w:type="spellEnd"/>
      <w:r>
        <w:rPr>
          <w:rFonts w:eastAsia="Times New Roman"/>
          <w:iCs/>
          <w:spacing w:val="-4"/>
          <w:sz w:val="28"/>
          <w:szCs w:val="28"/>
        </w:rPr>
        <w:t>. Мытищи</w:t>
      </w:r>
    </w:p>
    <w:p w:rsidR="00C97BD4" w:rsidRDefault="00087DA6">
      <w:pPr>
        <w:shd w:val="clear" w:color="auto" w:fill="FFFFFF"/>
        <w:spacing w:line="360" w:lineRule="auto"/>
        <w:ind w:left="3402"/>
      </w:pPr>
      <w:r>
        <w:rPr>
          <w:rFonts w:eastAsia="Times New Roman"/>
          <w:iCs/>
          <w:spacing w:val="4"/>
          <w:sz w:val="28"/>
          <w:szCs w:val="28"/>
        </w:rPr>
        <w:t>2015 – 2016 учебный год</w:t>
      </w:r>
    </w:p>
    <w:p w:rsidR="00C97BD4" w:rsidRDefault="00087D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ЦЕЛЬ: формировать экологическое мышление, развивать у детей экологическое </w:t>
      </w:r>
      <w:r>
        <w:rPr>
          <w:rFonts w:eastAsia="Times New Roman"/>
          <w:spacing w:val="-2"/>
          <w:sz w:val="28"/>
          <w:szCs w:val="28"/>
        </w:rPr>
        <w:t>сознание; пробуждать интерес к окружающему миру; формировать умение проводить эксперименты;</w:t>
      </w:r>
      <w:r>
        <w:rPr>
          <w:rFonts w:eastAsia="Times New Roman"/>
          <w:spacing w:val="-1"/>
          <w:sz w:val="28"/>
          <w:szCs w:val="28"/>
        </w:rPr>
        <w:t xml:space="preserve"> развивать активность, самостоятельность, умение анализировать свою </w:t>
      </w:r>
      <w:r>
        <w:rPr>
          <w:rFonts w:eastAsia="Times New Roman"/>
          <w:sz w:val="28"/>
          <w:szCs w:val="28"/>
        </w:rPr>
        <w:t>деятельность, делать выводы;</w:t>
      </w:r>
    </w:p>
    <w:p w:rsidR="00C97BD4" w:rsidRDefault="00087D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формировать у детей представление о принципах рационального использ</w:t>
      </w:r>
      <w:r>
        <w:rPr>
          <w:rFonts w:eastAsia="Times New Roman"/>
          <w:spacing w:val="-2"/>
          <w:sz w:val="28"/>
          <w:szCs w:val="28"/>
        </w:rPr>
        <w:t>ования пресной воды</w:t>
      </w:r>
      <w:r>
        <w:rPr>
          <w:rFonts w:eastAsia="Times New Roman"/>
          <w:sz w:val="28"/>
          <w:szCs w:val="28"/>
        </w:rPr>
        <w:t>, показать важность сохранения чистой воды;</w:t>
      </w:r>
    </w:p>
    <w:p w:rsidR="00C97BD4" w:rsidRDefault="00087DA6">
      <w:pPr>
        <w:shd w:val="clear" w:color="auto" w:fill="FFFFFF"/>
        <w:spacing w:line="360" w:lineRule="exact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воспитывать гуманное, экологически целесообразное отношение к природе посредством накопления эмоционально-положительного, нравственного опыта отношения к природе.</w:t>
      </w:r>
    </w:p>
    <w:p w:rsidR="00C97BD4" w:rsidRDefault="00C97BD4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C97BD4" w:rsidRDefault="00087D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>УЧАСТНИКИ ПРОЕКТА</w:t>
      </w:r>
      <w:r>
        <w:rPr>
          <w:rFonts w:eastAsia="Times New Roman"/>
          <w:spacing w:val="-2"/>
          <w:sz w:val="28"/>
          <w:szCs w:val="28"/>
        </w:rPr>
        <w:t>: дети подго</w:t>
      </w:r>
      <w:r>
        <w:rPr>
          <w:rFonts w:eastAsia="Times New Roman"/>
          <w:spacing w:val="-2"/>
          <w:sz w:val="28"/>
          <w:szCs w:val="28"/>
        </w:rPr>
        <w:t xml:space="preserve">товительной к школе группы и их </w:t>
      </w:r>
      <w:r>
        <w:rPr>
          <w:rFonts w:eastAsia="Times New Roman"/>
          <w:sz w:val="28"/>
          <w:szCs w:val="28"/>
        </w:rPr>
        <w:t>родители, воспитатели, музыкальный руководитель, учитель - логопед.</w:t>
      </w:r>
    </w:p>
    <w:p w:rsidR="00C97BD4" w:rsidRDefault="00C97BD4">
      <w:pPr>
        <w:shd w:val="clear" w:color="auto" w:fill="FFFFFF"/>
        <w:spacing w:line="360" w:lineRule="exact"/>
        <w:jc w:val="both"/>
        <w:rPr>
          <w:rFonts w:eastAsia="Times New Roman"/>
          <w:spacing w:val="-1"/>
          <w:sz w:val="28"/>
          <w:szCs w:val="28"/>
        </w:rPr>
      </w:pPr>
    </w:p>
    <w:p w:rsidR="00C97BD4" w:rsidRDefault="00087DA6">
      <w:pPr>
        <w:shd w:val="clear" w:color="auto" w:fill="FFFFFF"/>
        <w:spacing w:line="360" w:lineRule="exact"/>
        <w:jc w:val="both"/>
      </w:pPr>
      <w:r>
        <w:rPr>
          <w:rFonts w:eastAsia="Times New Roman"/>
          <w:spacing w:val="-1"/>
          <w:sz w:val="28"/>
          <w:szCs w:val="28"/>
        </w:rPr>
        <w:t>СРОКИ реализации проекта: 2015 -2016 учебный год</w:t>
      </w:r>
    </w:p>
    <w:p w:rsidR="00C97BD4" w:rsidRDefault="00C97BD4">
      <w:pPr>
        <w:shd w:val="clear" w:color="auto" w:fill="FFFFFF"/>
        <w:spacing w:line="360" w:lineRule="exact"/>
        <w:rPr>
          <w:spacing w:val="-1"/>
          <w:sz w:val="28"/>
          <w:szCs w:val="28"/>
        </w:rPr>
      </w:pPr>
    </w:p>
    <w:p w:rsidR="00C97BD4" w:rsidRDefault="00087DA6">
      <w:pPr>
        <w:shd w:val="clear" w:color="auto" w:fill="FFFFFF"/>
        <w:spacing w:line="360" w:lineRule="exact"/>
        <w:rPr>
          <w:rFonts w:eastAsia="Times New Roman"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 </w:t>
      </w:r>
      <w:r>
        <w:rPr>
          <w:rFonts w:eastAsia="Times New Roman"/>
          <w:b/>
          <w:bCs/>
          <w:spacing w:val="-1"/>
          <w:sz w:val="28"/>
          <w:szCs w:val="28"/>
        </w:rPr>
        <w:t>этап. Подготовительный</w:t>
      </w:r>
    </w:p>
    <w:p w:rsidR="00C97BD4" w:rsidRDefault="00087DA6">
      <w:pPr>
        <w:shd w:val="clear" w:color="auto" w:fill="FFFFFF"/>
        <w:spacing w:line="360" w:lineRule="exact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Предварительная работа:</w:t>
      </w:r>
    </w:p>
    <w:p w:rsidR="00C97BD4" w:rsidRDefault="00087DA6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</w:pPr>
      <w:r>
        <w:rPr>
          <w:rFonts w:eastAsia="Times New Roman"/>
          <w:spacing w:val="-3"/>
          <w:sz w:val="28"/>
          <w:szCs w:val="28"/>
        </w:rPr>
        <w:t xml:space="preserve">Книги: «Детская энциклопедия», «Всё обо всём», </w:t>
      </w:r>
      <w:r>
        <w:rPr>
          <w:rFonts w:eastAsia="Times New Roman"/>
          <w:spacing w:val="-3"/>
          <w:sz w:val="28"/>
          <w:szCs w:val="28"/>
        </w:rPr>
        <w:t xml:space="preserve">«Экспериментальная деятельность детей среднего и старшего дошкольного возраста», </w:t>
      </w:r>
      <w:proofErr w:type="spellStart"/>
      <w:r>
        <w:rPr>
          <w:rFonts w:eastAsia="Times New Roman"/>
          <w:spacing w:val="-3"/>
          <w:sz w:val="28"/>
          <w:szCs w:val="28"/>
        </w:rPr>
        <w:t>Тугушева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Г.П., Чистякова А.Е., «Занимательная экология».</w:t>
      </w:r>
    </w:p>
    <w:p w:rsidR="00C97BD4" w:rsidRDefault="00087DA6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Стихи, рассказы, загадки, музыкальные произведения о воде</w:t>
      </w:r>
    </w:p>
    <w:p w:rsidR="00C97BD4" w:rsidRDefault="00087DA6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Дидактические игры по данной теме.</w:t>
      </w:r>
    </w:p>
    <w:p w:rsidR="00C97BD4" w:rsidRDefault="00087DA6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Беседы с воспитателями, р</w:t>
      </w:r>
      <w:r>
        <w:rPr>
          <w:rFonts w:eastAsia="Times New Roman"/>
          <w:spacing w:val="-3"/>
          <w:sz w:val="28"/>
          <w:szCs w:val="28"/>
        </w:rPr>
        <w:t>одителями, логопедом на темы:</w:t>
      </w:r>
    </w:p>
    <w:p w:rsidR="00C97BD4" w:rsidRDefault="00087DA6">
      <w:pPr>
        <w:pStyle w:val="ad"/>
        <w:numPr>
          <w:ilvl w:val="0"/>
          <w:numId w:val="1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1.Где в природе есть вода</w:t>
      </w:r>
      <w:r>
        <w:rPr>
          <w:rFonts w:eastAsia="Times New Roman"/>
          <w:sz w:val="28"/>
          <w:szCs w:val="28"/>
        </w:rPr>
        <w:t>?</w:t>
      </w:r>
    </w:p>
    <w:p w:rsidR="00C97BD4" w:rsidRDefault="00087DA6">
      <w:pPr>
        <w:pStyle w:val="ad"/>
        <w:numPr>
          <w:ilvl w:val="0"/>
          <w:numId w:val="1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2.Кому нужна вода</w:t>
      </w:r>
      <w:r>
        <w:rPr>
          <w:rFonts w:eastAsia="Times New Roman"/>
          <w:spacing w:val="-4"/>
          <w:sz w:val="28"/>
          <w:szCs w:val="28"/>
        </w:rPr>
        <w:t>?</w:t>
      </w:r>
    </w:p>
    <w:p w:rsidR="00C97BD4" w:rsidRDefault="00087DA6">
      <w:pPr>
        <w:pStyle w:val="ad"/>
        <w:numPr>
          <w:ilvl w:val="0"/>
          <w:numId w:val="1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3.В каких природных явлениях есть вода?</w:t>
      </w:r>
    </w:p>
    <w:p w:rsidR="00C97BD4" w:rsidRDefault="00087DA6">
      <w:pPr>
        <w:pStyle w:val="ad"/>
        <w:numPr>
          <w:ilvl w:val="0"/>
          <w:numId w:val="1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4.Как вода «работает» на человека</w:t>
      </w:r>
      <w:r>
        <w:rPr>
          <w:rFonts w:eastAsia="Times New Roman"/>
          <w:spacing w:val="-2"/>
          <w:sz w:val="28"/>
          <w:szCs w:val="28"/>
        </w:rPr>
        <w:t>?</w:t>
      </w:r>
    </w:p>
    <w:p w:rsidR="00C97BD4" w:rsidRDefault="00087DA6">
      <w:pPr>
        <w:pStyle w:val="ad"/>
        <w:numPr>
          <w:ilvl w:val="0"/>
          <w:numId w:val="1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5.Как человек использует воду?</w:t>
      </w:r>
    </w:p>
    <w:p w:rsidR="00C97BD4" w:rsidRDefault="00087DA6">
      <w:pPr>
        <w:pStyle w:val="ad"/>
        <w:numPr>
          <w:ilvl w:val="0"/>
          <w:numId w:val="1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6.Как ты можешь беречь воду?</w:t>
      </w:r>
    </w:p>
    <w:p w:rsidR="00C97BD4" w:rsidRDefault="00087DA6">
      <w:pPr>
        <w:pStyle w:val="ad"/>
        <w:numPr>
          <w:ilvl w:val="0"/>
          <w:numId w:val="1"/>
        </w:numPr>
        <w:shd w:val="clear" w:color="auto" w:fill="FFFFFF"/>
        <w:spacing w:line="360" w:lineRule="exact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7.Что будет без воды?</w:t>
      </w:r>
    </w:p>
    <w:p w:rsidR="00C97BD4" w:rsidRDefault="00C97BD4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</w:p>
    <w:p w:rsidR="00C97BD4" w:rsidRDefault="00087DA6">
      <w:pPr>
        <w:shd w:val="clear" w:color="auto" w:fill="FFFFFF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этап. Исследование </w:t>
      </w:r>
      <w:r>
        <w:rPr>
          <w:rFonts w:eastAsia="Times New Roman"/>
          <w:b/>
          <w:bCs/>
          <w:sz w:val="28"/>
          <w:szCs w:val="28"/>
        </w:rPr>
        <w:t>(</w:t>
      </w:r>
      <w:r>
        <w:rPr>
          <w:rFonts w:eastAsia="Times New Roman"/>
          <w:iCs/>
          <w:sz w:val="28"/>
          <w:szCs w:val="28"/>
        </w:rPr>
        <w:t>поиск ответов на поставленные вопросы).</w:t>
      </w:r>
    </w:p>
    <w:p w:rsidR="00C97BD4" w:rsidRDefault="00C97BD4">
      <w:pPr>
        <w:shd w:val="clear" w:color="auto" w:fill="FFFFFF"/>
        <w:rPr>
          <w:rFonts w:eastAsia="Times New Roman"/>
          <w:iCs/>
          <w:sz w:val="28"/>
          <w:szCs w:val="28"/>
        </w:rPr>
      </w:pPr>
    </w:p>
    <w:p w:rsidR="00C97BD4" w:rsidRDefault="00087D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ОБЪЕКТ исследования: пресная вода</w:t>
      </w:r>
    </w:p>
    <w:p w:rsidR="00C97BD4" w:rsidRDefault="00C97BD4">
      <w:pPr>
        <w:shd w:val="clear" w:color="auto" w:fill="FFFFFF"/>
        <w:rPr>
          <w:rFonts w:eastAsia="Times New Roman"/>
          <w:iCs/>
          <w:sz w:val="28"/>
          <w:szCs w:val="28"/>
        </w:rPr>
      </w:pPr>
    </w:p>
    <w:p w:rsidR="00C97BD4" w:rsidRDefault="00087DA6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exact"/>
        <w:ind w:hanging="31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b/>
          <w:spacing w:val="-3"/>
          <w:sz w:val="28"/>
          <w:szCs w:val="28"/>
        </w:rPr>
        <w:t>Оборудование для экспериментальной деятельности</w:t>
      </w:r>
      <w:r>
        <w:rPr>
          <w:rFonts w:eastAsia="Times New Roman"/>
          <w:spacing w:val="-3"/>
          <w:sz w:val="28"/>
          <w:szCs w:val="28"/>
        </w:rPr>
        <w:t xml:space="preserve">: по два стаканчика с глиной, песком, черноземом; шесть стаканов с водой, песочные часы, карточки (желтая, серая, черная). </w:t>
      </w:r>
    </w:p>
    <w:p w:rsidR="00C97BD4" w:rsidRDefault="00C97BD4">
      <w:pPr>
        <w:shd w:val="clear" w:color="auto" w:fill="FFFFFF"/>
        <w:spacing w:line="360" w:lineRule="exact"/>
        <w:jc w:val="both"/>
        <w:rPr>
          <w:rFonts w:eastAsia="Times New Roman"/>
          <w:spacing w:val="-1"/>
          <w:sz w:val="28"/>
          <w:szCs w:val="28"/>
        </w:rPr>
      </w:pPr>
    </w:p>
    <w:p w:rsidR="00C97BD4" w:rsidRDefault="00087DA6">
      <w:pPr>
        <w:shd w:val="clear" w:color="auto" w:fill="FFFFFF"/>
        <w:spacing w:line="360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ВОПРОСЫ исследования:</w:t>
      </w:r>
    </w:p>
    <w:p w:rsidR="00C97BD4" w:rsidRDefault="00087DA6">
      <w:pPr>
        <w:shd w:val="clear" w:color="auto" w:fill="FFFFFF"/>
        <w:spacing w:line="360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Почему бывают лужи после дождя?</w:t>
      </w:r>
    </w:p>
    <w:p w:rsidR="00C97BD4" w:rsidRDefault="00087DA6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Через какую почву быстрее просочится вода: песчаную, глиняную или черноземную</w:t>
      </w:r>
      <w:r>
        <w:rPr>
          <w:rFonts w:eastAsia="Times New Roman"/>
          <w:spacing w:val="-1"/>
          <w:sz w:val="28"/>
          <w:szCs w:val="28"/>
        </w:rPr>
        <w:t>?</w:t>
      </w:r>
    </w:p>
    <w:p w:rsidR="00C97BD4" w:rsidRDefault="00087D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Дети высказывают свои предположения.</w:t>
      </w:r>
    </w:p>
    <w:p w:rsidR="00C97BD4" w:rsidRDefault="00087D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Воспитатель предлагает узнать ответ на поставленный вопрос в ходе эксперимента.</w:t>
      </w:r>
    </w:p>
    <w:p w:rsidR="00C97BD4" w:rsidRDefault="00087D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Дети рассматривают содержимое стаканчиков, высказывая свои впечатления.</w:t>
      </w:r>
    </w:p>
    <w:p w:rsidR="00C97BD4" w:rsidRDefault="00087D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Затем дети проводят опыт: одновременно наливают воду в стаканчики</w:t>
      </w:r>
      <w:r>
        <w:rPr>
          <w:sz w:val="28"/>
          <w:szCs w:val="28"/>
        </w:rPr>
        <w:t xml:space="preserve"> и следят, в каком стаканчике вода просочится раньше. Результаты отмечают карточками: желтой, серой, черной.</w:t>
      </w:r>
    </w:p>
    <w:p w:rsidR="00C97BD4" w:rsidRDefault="00087DA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97BD4" w:rsidRDefault="00087DA6">
      <w:pPr>
        <w:shd w:val="clear" w:color="auto" w:fill="FFFFFF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каком стаканчике вода просочилась раньше (позже)?</w:t>
      </w:r>
    </w:p>
    <w:p w:rsidR="00C97BD4" w:rsidRDefault="00087DA6">
      <w:pPr>
        <w:shd w:val="clear" w:color="auto" w:fill="FFFFFF"/>
        <w:tabs>
          <w:tab w:val="left" w:pos="74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ты интересного узнал?</w:t>
      </w:r>
    </w:p>
    <w:p w:rsidR="00C97BD4" w:rsidRDefault="00087DA6">
      <w:pPr>
        <w:shd w:val="clear" w:color="auto" w:fill="FFFFFF"/>
        <w:tabs>
          <w:tab w:val="left" w:pos="74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Чему ты научился?</w:t>
      </w:r>
    </w:p>
    <w:p w:rsidR="00C97BD4" w:rsidRDefault="00087DA6">
      <w:pPr>
        <w:shd w:val="clear" w:color="auto" w:fill="FFFFFF"/>
        <w:tabs>
          <w:tab w:val="left" w:pos="74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было сложно делать?</w:t>
      </w:r>
    </w:p>
    <w:p w:rsidR="00C97BD4" w:rsidRDefault="00087DA6">
      <w:pPr>
        <w:shd w:val="clear" w:color="auto" w:fill="FFFFFF"/>
        <w:tabs>
          <w:tab w:val="left" w:pos="74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понравилось бо</w:t>
      </w:r>
      <w:r>
        <w:rPr>
          <w:rFonts w:eastAsia="Times New Roman"/>
          <w:sz w:val="28"/>
          <w:szCs w:val="28"/>
        </w:rPr>
        <w:t>льше всего?</w:t>
      </w:r>
    </w:p>
    <w:p w:rsidR="00C97BD4" w:rsidRDefault="00C97BD4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C97BD4" w:rsidRDefault="00087DA6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  <w:lang w:val="en-US"/>
        </w:rPr>
        <w:t>III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этап. Заключительный </w:t>
      </w:r>
      <w:proofErr w:type="gramStart"/>
      <w:r>
        <w:rPr>
          <w:rFonts w:eastAsia="Times New Roman"/>
          <w:b/>
          <w:iCs/>
          <w:spacing w:val="-5"/>
          <w:sz w:val="28"/>
          <w:szCs w:val="28"/>
        </w:rPr>
        <w:t>« Что</w:t>
      </w:r>
      <w:proofErr w:type="gramEnd"/>
      <w:r>
        <w:rPr>
          <w:rFonts w:eastAsia="Times New Roman"/>
          <w:b/>
          <w:iCs/>
          <w:spacing w:val="-5"/>
          <w:sz w:val="28"/>
          <w:szCs w:val="28"/>
        </w:rPr>
        <w:t xml:space="preserve"> мы интересного узнали о воде?»</w:t>
      </w:r>
    </w:p>
    <w:p w:rsidR="00C97BD4" w:rsidRDefault="00087DA6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b/>
          <w:bCs/>
          <w:spacing w:val="6"/>
          <w:sz w:val="28"/>
          <w:szCs w:val="28"/>
        </w:rPr>
        <w:t xml:space="preserve">Цель: </w:t>
      </w:r>
      <w:r>
        <w:rPr>
          <w:rFonts w:eastAsia="Times New Roman"/>
          <w:spacing w:val="6"/>
          <w:sz w:val="28"/>
          <w:szCs w:val="28"/>
        </w:rPr>
        <w:t xml:space="preserve">обсуждение с </w:t>
      </w:r>
      <w:proofErr w:type="gramStart"/>
      <w:r>
        <w:rPr>
          <w:rFonts w:eastAsia="Times New Roman"/>
          <w:spacing w:val="6"/>
          <w:sz w:val="28"/>
          <w:szCs w:val="28"/>
        </w:rPr>
        <w:t>детьми ,</w:t>
      </w:r>
      <w:proofErr w:type="gramEnd"/>
      <w:r>
        <w:rPr>
          <w:rFonts w:eastAsia="Times New Roman"/>
          <w:spacing w:val="6"/>
          <w:sz w:val="28"/>
          <w:szCs w:val="28"/>
        </w:rPr>
        <w:t xml:space="preserve"> что нового узнали, чему научились в процессе </w:t>
      </w:r>
      <w:r>
        <w:rPr>
          <w:rFonts w:eastAsia="Times New Roman"/>
          <w:spacing w:val="-2"/>
          <w:sz w:val="28"/>
          <w:szCs w:val="28"/>
        </w:rPr>
        <w:t>исследования, формировать желание познавать новое, стремление к открытиям.</w:t>
      </w:r>
    </w:p>
    <w:p w:rsidR="00C97BD4" w:rsidRDefault="00087DA6">
      <w:pPr>
        <w:shd w:val="clear" w:color="auto" w:fill="FFFFFF"/>
        <w:jc w:val="both"/>
      </w:pPr>
      <w:r>
        <w:rPr>
          <w:rFonts w:eastAsia="Times New Roman"/>
          <w:spacing w:val="-2"/>
          <w:sz w:val="28"/>
          <w:szCs w:val="28"/>
        </w:rPr>
        <w:t xml:space="preserve">Дальнейшее развитие </w:t>
      </w:r>
      <w:r>
        <w:rPr>
          <w:rFonts w:eastAsia="Times New Roman"/>
          <w:spacing w:val="-2"/>
          <w:sz w:val="28"/>
          <w:szCs w:val="28"/>
        </w:rPr>
        <w:t xml:space="preserve">проекта в </w:t>
      </w:r>
      <w:proofErr w:type="gramStart"/>
      <w:r>
        <w:rPr>
          <w:rFonts w:eastAsia="Times New Roman"/>
          <w:spacing w:val="-2"/>
          <w:sz w:val="28"/>
          <w:szCs w:val="28"/>
        </w:rPr>
        <w:t>занятиях  «</w:t>
      </w:r>
      <w:proofErr w:type="gramEnd"/>
      <w:r>
        <w:rPr>
          <w:rFonts w:eastAsia="Times New Roman"/>
          <w:spacing w:val="-2"/>
          <w:sz w:val="28"/>
          <w:szCs w:val="28"/>
        </w:rPr>
        <w:t>Бережем воду», «Такая разная вода», в кружковых занятиях «Юный ученый».</w:t>
      </w:r>
    </w:p>
    <w:sectPr w:rsidR="00C97BD4">
      <w:headerReference w:type="default" r:id="rId9"/>
      <w:pgSz w:w="11906" w:h="16838"/>
      <w:pgMar w:top="1134" w:right="851" w:bottom="1134" w:left="1701" w:header="720" w:footer="0" w:gutter="0"/>
      <w:pgNumType w:start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7DA6">
      <w:r>
        <w:separator/>
      </w:r>
    </w:p>
  </w:endnote>
  <w:endnote w:type="continuationSeparator" w:id="0">
    <w:p w:rsidR="00000000" w:rsidRDefault="0008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7DA6">
      <w:r>
        <w:separator/>
      </w:r>
    </w:p>
  </w:footnote>
  <w:footnote w:type="continuationSeparator" w:id="0">
    <w:p w:rsidR="00000000" w:rsidRDefault="0008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397547"/>
      <w:docPartObj>
        <w:docPartGallery w:val="Page Numbers (Top of Page)"/>
        <w:docPartUnique/>
      </w:docPartObj>
    </w:sdtPr>
    <w:sdtEndPr/>
    <w:sdtContent>
      <w:p w:rsidR="00C97BD4" w:rsidRDefault="00087DA6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7BD4" w:rsidRDefault="00C97BD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502A"/>
    <w:multiLevelType w:val="multilevel"/>
    <w:tmpl w:val="5BF89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8952B2"/>
    <w:multiLevelType w:val="multilevel"/>
    <w:tmpl w:val="5CF0E77C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BD4"/>
    <w:rsid w:val="00087DA6"/>
    <w:rsid w:val="00C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4ECF"/>
  <w15:docId w15:val="{F7FFD03D-D4AC-4907-A61E-5D537086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C94"/>
    <w:pPr>
      <w:widowControl w:val="0"/>
    </w:pPr>
    <w:rPr>
      <w:rFonts w:ascii="Times New Roman" w:hAnsi="Times New Roman" w:cs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B48BE"/>
    <w:rPr>
      <w:b/>
      <w:bCs/>
      <w:smallCaps/>
      <w:spacing w:val="5"/>
    </w:rPr>
  </w:style>
  <w:style w:type="character" w:customStyle="1" w:styleId="a4">
    <w:name w:val="Верхний колонтитул Знак"/>
    <w:basedOn w:val="a0"/>
    <w:uiPriority w:val="99"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597DA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rFonts w:cs="Times New Roman"/>
      <w:sz w:val="2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97DAE"/>
    <w:pPr>
      <w:tabs>
        <w:tab w:val="center" w:pos="4513"/>
        <w:tab w:val="right" w:pos="9026"/>
      </w:tabs>
    </w:pPr>
  </w:style>
  <w:style w:type="paragraph" w:styleId="ac">
    <w:name w:val="footer"/>
    <w:basedOn w:val="a"/>
    <w:uiPriority w:val="99"/>
    <w:semiHidden/>
    <w:unhideWhenUsed/>
    <w:rsid w:val="00597DAE"/>
    <w:pPr>
      <w:tabs>
        <w:tab w:val="center" w:pos="4513"/>
        <w:tab w:val="right" w:pos="9026"/>
      </w:tabs>
    </w:pPr>
  </w:style>
  <w:style w:type="paragraph" w:styleId="ad">
    <w:name w:val="List Paragraph"/>
    <w:basedOn w:val="a"/>
    <w:uiPriority w:val="34"/>
    <w:qFormat/>
    <w:rsid w:val="00DF2D41"/>
    <w:pPr>
      <w:ind w:left="720"/>
      <w:contextualSpacing/>
    </w:pPr>
  </w:style>
  <w:style w:type="paragraph" w:customStyle="1" w:styleId="ae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49FA6-A156-4541-AF5B-56F38934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Васильевич Кончаков</dc:creator>
  <dc:description/>
  <cp:lastModifiedBy>Наталья Иванова</cp:lastModifiedBy>
  <cp:revision>13</cp:revision>
  <cp:lastPrinted>2013-05-24T05:00:00Z</cp:lastPrinted>
  <dcterms:created xsi:type="dcterms:W3CDTF">2013-10-09T06:41:00Z</dcterms:created>
  <dcterms:modified xsi:type="dcterms:W3CDTF">2019-01-10T13:00:00Z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